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999" w:rsidRPr="00091999" w:rsidRDefault="00091999" w:rsidP="00091999">
      <w:pPr>
        <w:shd w:val="clear" w:color="auto" w:fill="F1F8FB"/>
        <w:spacing w:after="0" w:line="240" w:lineRule="auto"/>
        <w:rPr>
          <w:rFonts w:ascii="Verdana" w:eastAsia="Times New Roman" w:hAnsi="Verdana" w:cs="Times New Roman"/>
          <w:b/>
          <w:bCs/>
          <w:color w:val="006600"/>
          <w:sz w:val="20"/>
          <w:szCs w:val="20"/>
          <w:lang w:eastAsia="ru-RU"/>
        </w:rPr>
      </w:pPr>
      <w:r w:rsidRPr="00091999">
        <w:rPr>
          <w:rFonts w:ascii="Verdana" w:eastAsia="Times New Roman" w:hAnsi="Verdana" w:cs="Times New Roman"/>
          <w:b/>
          <w:bCs/>
          <w:color w:val="006600"/>
          <w:sz w:val="20"/>
          <w:szCs w:val="20"/>
          <w:lang w:eastAsia="ru-RU"/>
        </w:rPr>
        <w:t xml:space="preserve">Веселые старты 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8003"/>
        <w:gridCol w:w="1412"/>
      </w:tblGrid>
      <w:tr w:rsidR="00091999" w:rsidRPr="00091999">
        <w:trPr>
          <w:tblCellSpacing w:w="0" w:type="dxa"/>
        </w:trPr>
        <w:tc>
          <w:tcPr>
            <w:tcW w:w="4250" w:type="pct"/>
            <w:vAlign w:val="center"/>
            <w:hideMark/>
          </w:tcPr>
          <w:p w:rsidR="00091999" w:rsidRPr="00091999" w:rsidRDefault="00091999" w:rsidP="00091999">
            <w:pPr>
              <w:spacing w:after="0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</w:p>
        </w:tc>
        <w:tc>
          <w:tcPr>
            <w:tcW w:w="0" w:type="auto"/>
            <w:noWrap/>
            <w:vAlign w:val="center"/>
            <w:hideMark/>
          </w:tcPr>
          <w:p w:rsidR="00091999" w:rsidRPr="00091999" w:rsidRDefault="007C6223" w:rsidP="0009199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</w:pPr>
            <w:r>
              <w:rPr>
                <w:rFonts w:ascii="Verdana" w:eastAsia="Times New Roman" w:hAnsi="Verdana" w:cs="Times New Roman"/>
                <w:sz w:val="14"/>
                <w:szCs w:val="14"/>
                <w:lang w:eastAsia="ru-RU"/>
              </w:rPr>
              <w:t>13.10.2012 г.</w:t>
            </w:r>
          </w:p>
        </w:tc>
      </w:tr>
      <w:tr w:rsidR="00091999" w:rsidRPr="00091999">
        <w:trPr>
          <w:tblCellSpacing w:w="0" w:type="dxa"/>
        </w:trPr>
        <w:tc>
          <w:tcPr>
            <w:tcW w:w="0" w:type="auto"/>
            <w:gridSpan w:val="2"/>
            <w:tcBorders>
              <w:top w:val="single" w:sz="8" w:space="0" w:color="CCCCCC"/>
            </w:tcBorders>
            <w:tcMar>
              <w:top w:w="100" w:type="dxa"/>
              <w:left w:w="30" w:type="dxa"/>
              <w:bottom w:w="100" w:type="dxa"/>
              <w:right w:w="30" w:type="dxa"/>
            </w:tcMar>
            <w:vAlign w:val="center"/>
            <w:hideMark/>
          </w:tcPr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C6223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Цели: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Пропаганда здорового образа жизни.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Совершенствование связи семьи и школы через привлечение родителей к совместным с детьми общешкольным мероприятиям.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Развитие личности ребёнка на основе овладения физической культурой.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Воспитание чувства коллективизма, товарищества, взаимовыручки, творческого мышления.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Инвентарь:  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флажки, обручи, баскетбольные мячи, воздушные шары, спортивные скамейки, скакалки, ведра, шишки.</w:t>
            </w:r>
            <w:proofErr w:type="gramEnd"/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Ведущий: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Здравствуйте, дорогие ребята и уважаемые гости! Нам очень приятно видеть всех Вас сегодня на нашей спортивной площадке! Мы начинаем самую весёлую из всех спортивных и самую спортивную из всех весёлых игр – "Весёлые старты”! И наша площадка превращается в весёлый стадион! Участники соревнований будут состязаться в меткости, ловкости, смекалке, быстроте!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Чтоб расти и закаляться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Не по дням, а по часам,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Физкультурой заниматься,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Заниматься нужно нам!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Теперь пришло время познакомиться с участниками праздника. В соревнованиях участвуют </w:t>
            </w:r>
            <w:r w:rsidR="007C62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человек: 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Давайте дружно поприветствуем наших участников.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сейчас напутственные слова участникам соревнований. </w:t>
            </w:r>
          </w:p>
          <w:p w:rsidR="007C6223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Выступление детей.</w:t>
            </w: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br/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Если хочешь стать умелым, 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Сильным, ловким, смелым,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Научись любить скакалки,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Обручи и палки.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Никогда не унывай,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цель мячами попадай.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Вот здоровья в чём секрет – 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Всем друзьям – </w:t>
            </w:r>
            <w:proofErr w:type="spellStart"/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физкульт-привет</w:t>
            </w:r>
            <w:proofErr w:type="spellEnd"/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Спорт, ребята, очень нужен, 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Мы со спортом очень дружим.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 – помощник!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 – здоровье!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 – игра!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Физкульт</w:t>
            </w:r>
            <w:proofErr w:type="spellEnd"/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ура</w:t>
            </w:r>
            <w:proofErr w:type="gramEnd"/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! 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мире нет рецепта лучше,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Будь со спортом неразлучен,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Проживёшь 100 лет – 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Вот и весь секрет!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Мы праздник мира, дружбы открываем.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Спортивный праздник закипит сейчас!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Мы спортом дух и тело развиваем,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Он наполнит силой каждого из вас!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Итак, с командами познакомились, жюри выбрали, напутствие услышали – пора начинать соревнование!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 эстафета. </w:t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9199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"Разминка”.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Инвентарь: мяч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участник берет в руки мяч, бежит, обегает флажок </w:t>
            </w:r>
            <w:proofErr w:type="gramStart"/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возвращаясь к команде передает эстафету следующему участнику. Побеждает команда, закончившая эстафету первой.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 эстафета.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«Прыгуны»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091999">
              <w:rPr>
                <w:rFonts w:ascii="Verdana" w:eastAsia="Times New Roman" w:hAnsi="Verdana" w:cs="Times New Roman"/>
                <w:b/>
                <w:sz w:val="16"/>
                <w:szCs w:val="16"/>
                <w:lang w:eastAsia="ru-RU"/>
              </w:rPr>
              <w:t>Инвентарь: обручи, скакалки.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каждой команды находится обруч со скакалкой. Участник берет в руки  скакалку, перепрыгивает через нее 3 раза, кладет скакалку на место и передает эстафету следующему участнику. Побеждает команда, закончившая эстафету первой.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 эстафета.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«Переправа»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Инвентарь: обручи.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Напротив каждой команды находится обруч. Первый участник обегает обруч, берет за руку второго участника и бежит с ним до обруча. Первый </w:t>
            </w:r>
            <w:proofErr w:type="spellStart"/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</w:t>
            </w:r>
            <w:proofErr w:type="spellEnd"/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остается стоять  в обруче, а второй бежит за третьим и т.д. Побеждает команда, закончившая эстафету первой.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 эстафета.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«Меткий стрелок»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Инвентарь: ведро, шишки.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Напротив каждой команды находится ведро. По-очереди каждый игрок делает один бросок шишкой в ведро. При подсчете очков учитывается количество попаданий.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 эстафета.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«Радужное настроение»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Инвентарь: обручи, воздушные шары.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Обруч держат помощники, которые находятся на равном расстоянии от каждой из команд. У каждого участника команды в руках воздушный шарик. Участник добегает до обруча и привязывает на него свой шарик. Побеждает команда, закончившая эстафету первой.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9199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Ведущий:</w:t>
            </w:r>
          </w:p>
          <w:p w:rsidR="00091999" w:rsidRPr="00091999" w:rsidRDefault="00091999" w:rsidP="007C6223">
            <w:pPr>
              <w:spacing w:before="100" w:beforeAutospacing="1" w:after="100" w:afterAutospacing="1" w:line="240" w:lineRule="auto"/>
              <w:rPr>
                <w:rFonts w:ascii="Verdana" w:eastAsia="Times New Roman" w:hAnsi="Verdana" w:cs="Times New Roman"/>
                <w:sz w:val="16"/>
                <w:szCs w:val="16"/>
                <w:lang w:eastAsia="ru-RU"/>
              </w:rPr>
            </w:pPr>
            <w:r w:rsidRPr="0009199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Пока жюри подводит итоги, я прошу команды вернуться на свои места. </w:t>
            </w:r>
            <w:r w:rsidRPr="0009199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 xml:space="preserve">Дорогие ребята, вы сегодня отлично соревновались, а ваши болельщики прекрасно за вас болели и это, несомненно, предавало вам сил. Давайте повернемся и поприветствуем своих болельщиков и все вместе, дружно, скажем им «Спасибо!» </w:t>
            </w:r>
            <w:r w:rsidRPr="0009199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 xml:space="preserve">Наши соревнования подошли к концу, но какими бы не были их итоги, будем считать, что сегодня победила «Дружба!». </w:t>
            </w:r>
            <w:r w:rsidRPr="00091999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br/>
              <w:t>Подведение итогов, награждение команд.</w:t>
            </w:r>
          </w:p>
        </w:tc>
      </w:tr>
    </w:tbl>
    <w:p w:rsidR="00D67B0D" w:rsidRDefault="00D67B0D"/>
    <w:sectPr w:rsidR="00D67B0D" w:rsidSect="00D67B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091999"/>
    <w:rsid w:val="00091999"/>
    <w:rsid w:val="007C6223"/>
    <w:rsid w:val="00D67B0D"/>
    <w:rsid w:val="00DF1E51"/>
    <w:rsid w:val="00E42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7B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91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199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8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567678">
          <w:marLeft w:val="200"/>
          <w:marRight w:val="2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60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ashed" w:sz="8" w:space="10" w:color="CBCBE6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Лаптевская НОШ</Company>
  <LinksUpToDate>false</LinksUpToDate>
  <CharactersWithSpaces>3554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3</cp:revision>
  <dcterms:created xsi:type="dcterms:W3CDTF">2012-09-28T03:46:00Z</dcterms:created>
  <dcterms:modified xsi:type="dcterms:W3CDTF">2012-10-26T07:13:00Z</dcterms:modified>
</cp:coreProperties>
</file>